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BEF" w:rsidRPr="00BF7BEF" w:rsidRDefault="00BF7BEF" w:rsidP="00BF7BEF">
      <w:pPr>
        <w:jc w:val="center"/>
        <w:rPr>
          <w:b/>
          <w:sz w:val="28"/>
          <w:szCs w:val="28"/>
        </w:rPr>
      </w:pPr>
      <w:r w:rsidRPr="00BF7BEF">
        <w:rPr>
          <w:b/>
          <w:sz w:val="28"/>
          <w:szCs w:val="28"/>
        </w:rPr>
        <w:t>PROMOTORA DE LA INDUSTRIA CHIHUAHUENSE</w:t>
      </w:r>
    </w:p>
    <w:p w:rsidR="00BF7BEF" w:rsidRPr="00BF7BEF" w:rsidRDefault="00BF7BEF" w:rsidP="00BF7BEF">
      <w:pPr>
        <w:jc w:val="center"/>
        <w:rPr>
          <w:b/>
          <w:sz w:val="28"/>
          <w:szCs w:val="28"/>
        </w:rPr>
      </w:pPr>
      <w:r w:rsidRPr="00BF7BEF">
        <w:rPr>
          <w:b/>
          <w:sz w:val="28"/>
          <w:szCs w:val="28"/>
        </w:rPr>
        <w:t>LEY GENERAL DE TRANSPARENCIA Y ACCESO A LA INFORMACIÓN PÚBLICA</w:t>
      </w:r>
    </w:p>
    <w:p w:rsidR="003A114A" w:rsidRPr="00BF7BEF" w:rsidRDefault="00926BAE" w:rsidP="00BF7BEF">
      <w:pPr>
        <w:jc w:val="center"/>
        <w:rPr>
          <w:b/>
        </w:rPr>
      </w:pPr>
      <w:r>
        <w:rPr>
          <w:b/>
          <w:sz w:val="28"/>
          <w:szCs w:val="28"/>
        </w:rPr>
        <w:t xml:space="preserve">Art. 77, </w:t>
      </w:r>
      <w:r w:rsidR="00BF7BEF" w:rsidRPr="00BF7BEF">
        <w:rPr>
          <w:b/>
          <w:sz w:val="28"/>
          <w:szCs w:val="28"/>
        </w:rPr>
        <w:t>Fracción X. Plazas vacantes del personal de base y confianza</w:t>
      </w:r>
    </w:p>
    <w:p w:rsidR="00BF7BEF" w:rsidRDefault="00BF7BEF"/>
    <w:p w:rsidR="00BF7BEF" w:rsidRDefault="00BF7BEF"/>
    <w:p w:rsidR="00BF7BEF" w:rsidRPr="00BF7BEF" w:rsidRDefault="002E4BD6" w:rsidP="00BF7BEF">
      <w:pPr>
        <w:jc w:val="both"/>
        <w:rPr>
          <w:sz w:val="40"/>
          <w:szCs w:val="40"/>
        </w:rPr>
      </w:pPr>
      <w:r>
        <w:rPr>
          <w:sz w:val="40"/>
          <w:szCs w:val="40"/>
        </w:rPr>
        <w:t>Con base en el Estatuto Orgánico no se concursan los cargos públicos de las plazas vacantes</w:t>
      </w:r>
      <w:r w:rsidR="00BF7BEF" w:rsidRPr="00BF7BEF">
        <w:rPr>
          <w:sz w:val="40"/>
          <w:szCs w:val="40"/>
        </w:rPr>
        <w:t>.</w:t>
      </w:r>
    </w:p>
    <w:sectPr w:rsidR="00BF7BEF" w:rsidRPr="00BF7BEF" w:rsidSect="003A114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7BEF"/>
    <w:rsid w:val="001103A7"/>
    <w:rsid w:val="002474D8"/>
    <w:rsid w:val="002E4BD6"/>
    <w:rsid w:val="003A114A"/>
    <w:rsid w:val="007055A5"/>
    <w:rsid w:val="00926BAE"/>
    <w:rsid w:val="009F7E46"/>
    <w:rsid w:val="00A2215C"/>
    <w:rsid w:val="00B4027A"/>
    <w:rsid w:val="00BF7BEF"/>
    <w:rsid w:val="00F537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114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226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javier.marrufo</dc:creator>
  <cp:lastModifiedBy>javier.marrufo</cp:lastModifiedBy>
  <cp:revision>5</cp:revision>
  <dcterms:created xsi:type="dcterms:W3CDTF">2016-10-26T16:00:00Z</dcterms:created>
  <dcterms:modified xsi:type="dcterms:W3CDTF">2017-02-16T22:09:00Z</dcterms:modified>
</cp:coreProperties>
</file>